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7609"/>
      </w:tblGrid>
      <w:tr w:rsidR="00B57B08" w:rsidRPr="006F21DF" w:rsidTr="00DE1A53">
        <w:trPr>
          <w:cantSplit/>
          <w:trHeight w:val="283"/>
        </w:trPr>
        <w:tc>
          <w:tcPr>
            <w:tcW w:w="2859" w:type="dxa"/>
            <w:shd w:val="clear" w:color="auto" w:fill="auto"/>
            <w:vAlign w:val="center"/>
          </w:tcPr>
          <w:p w:rsidR="00B57B08" w:rsidRPr="006F21DF" w:rsidRDefault="00B57B08" w:rsidP="00DE1A53">
            <w:pPr>
              <w:pStyle w:val="ECVPersonalInfoHeading"/>
              <w:rPr>
                <w:sz w:val="22"/>
                <w:lang w:val="ro-RO"/>
              </w:rPr>
            </w:pPr>
            <w:r w:rsidRPr="006F21DF">
              <w:rPr>
                <w:caps w:val="0"/>
                <w:sz w:val="22"/>
                <w:szCs w:val="22"/>
                <w:lang w:val="ro-RO"/>
              </w:rPr>
              <w:t>INFORMAŢII PERSONALE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B57B08" w:rsidRPr="006F21DF" w:rsidRDefault="00B57B08" w:rsidP="00DE1A53">
            <w:pPr>
              <w:pStyle w:val="ECVNameField"/>
              <w:rPr>
                <w:sz w:val="24"/>
                <w:szCs w:val="24"/>
                <w:lang w:val="ro-RO"/>
              </w:rPr>
            </w:pPr>
            <w:r w:rsidRPr="006F21DF">
              <w:rPr>
                <w:sz w:val="24"/>
                <w:szCs w:val="24"/>
                <w:lang w:val="ro-RO"/>
              </w:rPr>
              <w:t xml:space="preserve">Dorina Iurcu </w:t>
            </w:r>
          </w:p>
        </w:tc>
      </w:tr>
      <w:tr w:rsidR="00B57B08" w:rsidRPr="006F21DF" w:rsidTr="00DE1A53">
        <w:trPr>
          <w:cantSplit/>
          <w:trHeight w:hRule="exact" w:val="189"/>
        </w:trPr>
        <w:tc>
          <w:tcPr>
            <w:tcW w:w="10468" w:type="dxa"/>
            <w:gridSpan w:val="2"/>
            <w:shd w:val="clear" w:color="auto" w:fill="auto"/>
          </w:tcPr>
          <w:p w:rsidR="00B57B08" w:rsidRPr="006F21DF" w:rsidRDefault="00B57B08" w:rsidP="00DE1A53">
            <w:pPr>
              <w:pStyle w:val="ECVComments"/>
              <w:rPr>
                <w:sz w:val="22"/>
                <w:lang w:val="ro-RO"/>
              </w:rPr>
            </w:pPr>
          </w:p>
        </w:tc>
      </w:tr>
      <w:tr w:rsidR="00B57B08" w:rsidRPr="00961843" w:rsidTr="00DE1A53">
        <w:trPr>
          <w:cantSplit/>
          <w:trHeight w:val="283"/>
        </w:trPr>
        <w:tc>
          <w:tcPr>
            <w:tcW w:w="2859" w:type="dxa"/>
            <w:vMerge w:val="restart"/>
            <w:shd w:val="clear" w:color="auto" w:fill="auto"/>
          </w:tcPr>
          <w:p w:rsidR="00B57B08" w:rsidRPr="00961843" w:rsidRDefault="00B57B08" w:rsidP="00DE1A53">
            <w:pPr>
              <w:pStyle w:val="ECVLeftHeading"/>
              <w:rPr>
                <w:color w:val="000000" w:themeColor="text1"/>
                <w:sz w:val="16"/>
                <w:szCs w:val="16"/>
                <w:lang w:val="ro-RO"/>
              </w:rPr>
            </w:pPr>
            <w:r w:rsidRPr="00961843">
              <w:rPr>
                <w:noProof/>
                <w:color w:val="000000" w:themeColor="text1"/>
                <w:sz w:val="16"/>
                <w:szCs w:val="16"/>
                <w:lang w:val="ro-RO" w:eastAsia="ro-RO" w:bidi="ar-SA"/>
              </w:rPr>
              <w:drawing>
                <wp:inline distT="0" distB="0" distL="0" distR="0">
                  <wp:extent cx="1257935" cy="1521460"/>
                  <wp:effectExtent l="19050" t="0" r="0" b="0"/>
                  <wp:docPr id="2" name="Рисунок 2" descr="C:\Users\HP\Desktop\1072522_773254239353555_1709345835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1072522_773254239353555_1709345835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52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843">
              <w:rPr>
                <w:color w:val="000000" w:themeColor="text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7609" w:type="dxa"/>
            <w:shd w:val="clear" w:color="auto" w:fill="auto"/>
          </w:tcPr>
          <w:p w:rsidR="00B57B08" w:rsidRPr="00961843" w:rsidRDefault="00356F61" w:rsidP="00DE1A53">
            <w:pPr>
              <w:rPr>
                <w:color w:val="000000" w:themeColor="text1"/>
                <w:sz w:val="22"/>
                <w:lang w:val="ro-RO"/>
              </w:rPr>
            </w:pP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B57B08" w:rsidRPr="00961843" w:rsidRDefault="00B57B08" w:rsidP="00DE1A53">
            <w:pPr>
              <w:rPr>
                <w:color w:val="000000" w:themeColor="text1"/>
                <w:sz w:val="22"/>
                <w:lang w:val="ro-RO"/>
              </w:rPr>
            </w:pPr>
          </w:p>
        </w:tc>
      </w:tr>
      <w:tr w:rsidR="00B57B08" w:rsidRPr="006F21DF" w:rsidTr="00DE1A53">
        <w:trPr>
          <w:cantSplit/>
          <w:trHeight w:val="283"/>
        </w:trPr>
        <w:tc>
          <w:tcPr>
            <w:tcW w:w="2859" w:type="dxa"/>
            <w:vMerge/>
            <w:shd w:val="clear" w:color="auto" w:fill="auto"/>
          </w:tcPr>
          <w:p w:rsidR="00B57B08" w:rsidRPr="006F21DF" w:rsidRDefault="00B57B08" w:rsidP="00DE1A53">
            <w:pPr>
              <w:rPr>
                <w:szCs w:val="16"/>
                <w:lang w:val="ro-RO"/>
              </w:rPr>
            </w:pPr>
          </w:p>
        </w:tc>
        <w:tc>
          <w:tcPr>
            <w:tcW w:w="7609" w:type="dxa"/>
            <w:shd w:val="clear" w:color="auto" w:fill="auto"/>
          </w:tcPr>
          <w:p w:rsidR="00B57B08" w:rsidRDefault="002E5239" w:rsidP="00DE1A53">
            <w:pPr>
              <w:tabs>
                <w:tab w:val="right" w:pos="8218"/>
              </w:tabs>
              <w:rPr>
                <w:sz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B57B08" w:rsidRPr="006F21DF">
              <w:rPr>
                <w:sz w:val="22"/>
                <w:szCs w:val="22"/>
                <w:lang w:val="ro-RO"/>
              </w:rPr>
              <w:t xml:space="preserve">   </w:t>
            </w:r>
          </w:p>
          <w:p w:rsidR="00B57B08" w:rsidRPr="006F21DF" w:rsidRDefault="00B57B08" w:rsidP="00DE1A53">
            <w:pPr>
              <w:tabs>
                <w:tab w:val="right" w:pos="8218"/>
              </w:tabs>
              <w:rPr>
                <w:sz w:val="22"/>
                <w:lang w:val="ro-RO"/>
              </w:rPr>
            </w:pPr>
          </w:p>
        </w:tc>
      </w:tr>
      <w:tr w:rsidR="00B57B08" w:rsidRPr="006F21DF" w:rsidTr="00DE1A53">
        <w:trPr>
          <w:cantSplit/>
          <w:trHeight w:val="283"/>
        </w:trPr>
        <w:tc>
          <w:tcPr>
            <w:tcW w:w="2859" w:type="dxa"/>
            <w:vMerge/>
            <w:shd w:val="clear" w:color="auto" w:fill="auto"/>
          </w:tcPr>
          <w:p w:rsidR="00B57B08" w:rsidRPr="006F21DF" w:rsidRDefault="00B57B08" w:rsidP="00DE1A53">
            <w:pPr>
              <w:rPr>
                <w:szCs w:val="16"/>
                <w:lang w:val="ro-RO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B57B08" w:rsidRPr="006F21DF" w:rsidRDefault="00B57B08" w:rsidP="00DE1A53">
            <w:pPr>
              <w:rPr>
                <w:sz w:val="22"/>
                <w:lang w:val="ro-RO"/>
              </w:rPr>
            </w:pPr>
            <w:r>
              <w:rPr>
                <w:noProof/>
                <w:sz w:val="22"/>
                <w:szCs w:val="22"/>
                <w:lang w:val="ro-RO" w:eastAsia="ro-RO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21DF">
              <w:rPr>
                <w:sz w:val="22"/>
                <w:szCs w:val="22"/>
                <w:lang w:val="ro-RO"/>
              </w:rPr>
              <w:t xml:space="preserve"> </w:t>
            </w:r>
            <w:r w:rsidRPr="006F21DF">
              <w:rPr>
                <w:rStyle w:val="ECVInternetLink"/>
                <w:sz w:val="22"/>
                <w:szCs w:val="22"/>
                <w:lang w:val="ro-RO"/>
              </w:rPr>
              <w:t>iurcud@yahoo.com</w:t>
            </w:r>
          </w:p>
        </w:tc>
      </w:tr>
      <w:tr w:rsidR="00B57B08" w:rsidRPr="006F21DF" w:rsidTr="00DE1A53">
        <w:trPr>
          <w:gridAfter w:val="1"/>
          <w:wAfter w:w="7609" w:type="dxa"/>
          <w:cantSplit/>
          <w:trHeight w:val="253"/>
        </w:trPr>
        <w:tc>
          <w:tcPr>
            <w:tcW w:w="2859" w:type="dxa"/>
            <w:vMerge/>
            <w:shd w:val="clear" w:color="auto" w:fill="auto"/>
          </w:tcPr>
          <w:p w:rsidR="00B57B08" w:rsidRPr="006F21DF" w:rsidRDefault="00B57B08" w:rsidP="00DE1A53">
            <w:pPr>
              <w:rPr>
                <w:szCs w:val="16"/>
                <w:lang w:val="ro-RO"/>
              </w:rPr>
            </w:pPr>
          </w:p>
        </w:tc>
      </w:tr>
      <w:tr w:rsidR="00B57B08" w:rsidRPr="006F21DF" w:rsidTr="00DE1A53">
        <w:trPr>
          <w:cantSplit/>
          <w:trHeight w:val="331"/>
        </w:trPr>
        <w:tc>
          <w:tcPr>
            <w:tcW w:w="2859" w:type="dxa"/>
            <w:vMerge/>
            <w:shd w:val="clear" w:color="auto" w:fill="auto"/>
          </w:tcPr>
          <w:p w:rsidR="00B57B08" w:rsidRPr="006F21DF" w:rsidRDefault="00B57B08" w:rsidP="00DE1A53">
            <w:pPr>
              <w:rPr>
                <w:szCs w:val="16"/>
                <w:lang w:val="ro-RO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B57B08" w:rsidRPr="006F21DF" w:rsidRDefault="00B57B08" w:rsidP="00DE1A53">
            <w:pPr>
              <w:pStyle w:val="ECVGenderRow"/>
              <w:rPr>
                <w:sz w:val="22"/>
                <w:lang w:val="ro-RO"/>
              </w:rPr>
            </w:pPr>
          </w:p>
        </w:tc>
      </w:tr>
    </w:tbl>
    <w:p w:rsidR="00B57B08" w:rsidRDefault="00B57B08" w:rsidP="00961843">
      <w:pPr>
        <w:pStyle w:val="ECVText"/>
        <w:rPr>
          <w:szCs w:val="16"/>
          <w:lang w:val="ro-RO"/>
        </w:rPr>
      </w:pPr>
    </w:p>
    <w:p w:rsidR="00B57B08" w:rsidRDefault="00B57B08" w:rsidP="00B57B08">
      <w:pPr>
        <w:pStyle w:val="ECVText"/>
        <w:jc w:val="center"/>
        <w:rPr>
          <w:szCs w:val="16"/>
          <w:lang w:val="ro-RO"/>
        </w:rPr>
      </w:pPr>
    </w:p>
    <w:p w:rsidR="00B57B08" w:rsidRDefault="00356F61" w:rsidP="00B57B08">
      <w:pPr>
        <w:pStyle w:val="ECVText"/>
        <w:rPr>
          <w:color w:val="4F81BD" w:themeColor="accent1"/>
          <w:sz w:val="24"/>
          <w:lang w:val="ro-RO"/>
        </w:rPr>
      </w:pPr>
      <w:r>
        <w:rPr>
          <w:color w:val="4F81BD" w:themeColor="accent1"/>
          <w:sz w:val="24"/>
          <w:lang w:val="ro-RO"/>
        </w:rPr>
        <w:t>EXPERIENŢ</w:t>
      </w:r>
      <w:r w:rsidR="00B57B08">
        <w:rPr>
          <w:color w:val="4F81BD" w:themeColor="accent1"/>
          <w:sz w:val="24"/>
          <w:lang w:val="ro-RO"/>
        </w:rPr>
        <w:t>Ă PROFESIONALĂ</w:t>
      </w:r>
    </w:p>
    <w:p w:rsidR="00961843" w:rsidRDefault="00961843" w:rsidP="00B57B08">
      <w:pPr>
        <w:pStyle w:val="ECVText"/>
        <w:rPr>
          <w:color w:val="4F81BD" w:themeColor="accent1"/>
          <w:sz w:val="24"/>
          <w:lang w:val="ro-RO"/>
        </w:rPr>
      </w:pPr>
    </w:p>
    <w:p w:rsidR="00961843" w:rsidRDefault="00961843" w:rsidP="00B57B08">
      <w:pPr>
        <w:pStyle w:val="ECVText"/>
        <w:rPr>
          <w:color w:val="4F81BD" w:themeColor="accent1"/>
          <w:sz w:val="24"/>
          <w:lang w:val="ro-RO"/>
        </w:rPr>
      </w:pPr>
      <w:r>
        <w:rPr>
          <w:color w:val="4F81BD" w:themeColor="accent1"/>
          <w:sz w:val="24"/>
          <w:lang w:val="ro-RO"/>
        </w:rPr>
        <w:t xml:space="preserve">Septembrie 2014 - </w:t>
      </w:r>
      <w:r w:rsidRPr="00B57B08">
        <w:rPr>
          <w:color w:val="4F81BD" w:themeColor="accent1"/>
          <w:sz w:val="24"/>
          <w:lang w:val="ro-RO"/>
        </w:rPr>
        <w:t>până în prezent</w:t>
      </w:r>
      <w:r w:rsidR="00AF23F9">
        <w:rPr>
          <w:color w:val="4F81BD" w:themeColor="accent1"/>
          <w:sz w:val="24"/>
          <w:lang w:val="ro-RO"/>
        </w:rPr>
        <w:t xml:space="preserve">      </w:t>
      </w:r>
      <w:r w:rsidR="00AE780F">
        <w:rPr>
          <w:color w:val="4F81BD" w:themeColor="accent1"/>
          <w:sz w:val="24"/>
          <w:lang w:val="ro-RO"/>
        </w:rPr>
        <w:t xml:space="preserve">Prezentator – redactor, </w:t>
      </w:r>
      <w:r w:rsidR="00AF23F9">
        <w:rPr>
          <w:color w:val="4F81BD" w:themeColor="accent1"/>
          <w:sz w:val="24"/>
          <w:lang w:val="ro-RO"/>
        </w:rPr>
        <w:t>Producător departamenul Ştiri ş</w:t>
      </w:r>
      <w:r>
        <w:rPr>
          <w:color w:val="4F81BD" w:themeColor="accent1"/>
          <w:sz w:val="24"/>
          <w:lang w:val="ro-RO"/>
        </w:rPr>
        <w:t xml:space="preserve">i Dezbateri /  </w:t>
      </w:r>
    </w:p>
    <w:p w:rsidR="00961843" w:rsidRDefault="00961843" w:rsidP="00B57B08">
      <w:pPr>
        <w:pStyle w:val="ECVText"/>
        <w:rPr>
          <w:color w:val="4F81BD" w:themeColor="accent1"/>
          <w:sz w:val="24"/>
          <w:lang w:val="ro-RO"/>
        </w:rPr>
      </w:pPr>
      <w:r>
        <w:rPr>
          <w:color w:val="4F81BD" w:themeColor="accent1"/>
          <w:sz w:val="24"/>
          <w:lang w:val="ro-RO"/>
        </w:rPr>
        <w:t xml:space="preserve">                                                                       </w:t>
      </w:r>
      <w:r w:rsidR="00AF23F9">
        <w:rPr>
          <w:color w:val="4F81BD" w:themeColor="accent1"/>
          <w:sz w:val="24"/>
          <w:lang w:val="ro-RO"/>
        </w:rPr>
        <w:t xml:space="preserve">                   prezentator Ş</w:t>
      </w:r>
      <w:r>
        <w:rPr>
          <w:color w:val="4F81BD" w:themeColor="accent1"/>
          <w:sz w:val="24"/>
          <w:lang w:val="ro-RO"/>
        </w:rPr>
        <w:t>tiri</w:t>
      </w:r>
    </w:p>
    <w:p w:rsidR="00AF23F9" w:rsidRDefault="00961843" w:rsidP="00B57B08">
      <w:pPr>
        <w:pStyle w:val="ECVText"/>
        <w:rPr>
          <w:rStyle w:val="Strong"/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Pr="00961843">
        <w:rPr>
          <w:color w:val="000000" w:themeColor="text1"/>
          <w:sz w:val="22"/>
          <w:szCs w:val="22"/>
          <w:lang w:val="ro-RO"/>
        </w:rPr>
        <w:t xml:space="preserve">IPNA Compania Publică „Teleradio - Moldova”, </w:t>
      </w:r>
      <w:r w:rsidRPr="00961843">
        <w:rPr>
          <w:rStyle w:val="Strong"/>
          <w:b w:val="0"/>
          <w:color w:val="000000" w:themeColor="text1"/>
          <w:sz w:val="22"/>
          <w:szCs w:val="22"/>
        </w:rPr>
        <w:t xml:space="preserve">str. </w:t>
      </w:r>
      <w:proofErr w:type="spellStart"/>
      <w:r w:rsidRPr="00961843">
        <w:rPr>
          <w:rStyle w:val="Strong"/>
          <w:b w:val="0"/>
          <w:color w:val="000000" w:themeColor="text1"/>
          <w:sz w:val="22"/>
          <w:szCs w:val="22"/>
        </w:rPr>
        <w:t>Mioriţa</w:t>
      </w:r>
      <w:proofErr w:type="spellEnd"/>
      <w:r w:rsidRPr="00961843">
        <w:rPr>
          <w:rStyle w:val="Strong"/>
          <w:b w:val="0"/>
          <w:color w:val="000000" w:themeColor="text1"/>
          <w:sz w:val="22"/>
          <w:szCs w:val="22"/>
        </w:rPr>
        <w:t xml:space="preserve">, 1, MD-2028, </w:t>
      </w:r>
    </w:p>
    <w:p w:rsidR="00AE780F" w:rsidRDefault="00AE780F" w:rsidP="00B57B08">
      <w:pPr>
        <w:pStyle w:val="ECVText"/>
        <w:numPr>
          <w:ilvl w:val="0"/>
          <w:numId w:val="6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2014  - </w:t>
      </w:r>
      <w:proofErr w:type="spellStart"/>
      <w:r>
        <w:rPr>
          <w:bCs/>
          <w:color w:val="000000" w:themeColor="text1"/>
          <w:sz w:val="22"/>
          <w:szCs w:val="22"/>
        </w:rPr>
        <w:t>până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în</w:t>
      </w:r>
      <w:proofErr w:type="spellEnd"/>
      <w:r>
        <w:rPr>
          <w:bCs/>
          <w:color w:val="000000" w:themeColor="text1"/>
          <w:sz w:val="22"/>
          <w:szCs w:val="22"/>
        </w:rPr>
        <w:t xml:space="preserve"> present - </w:t>
      </w:r>
      <w:proofErr w:type="spellStart"/>
      <w:r>
        <w:rPr>
          <w:bCs/>
          <w:color w:val="000000" w:themeColor="text1"/>
          <w:sz w:val="22"/>
          <w:szCs w:val="22"/>
        </w:rPr>
        <w:t>prezentarea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principalului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buletin</w:t>
      </w:r>
      <w:proofErr w:type="spellEnd"/>
      <w:r>
        <w:rPr>
          <w:bCs/>
          <w:color w:val="000000" w:themeColor="text1"/>
          <w:sz w:val="22"/>
          <w:szCs w:val="22"/>
        </w:rPr>
        <w:t xml:space="preserve"> de </w:t>
      </w:r>
      <w:proofErr w:type="spellStart"/>
      <w:r>
        <w:rPr>
          <w:bCs/>
          <w:color w:val="000000" w:themeColor="text1"/>
          <w:sz w:val="22"/>
          <w:szCs w:val="22"/>
        </w:rPr>
        <w:t>știri</w:t>
      </w:r>
      <w:proofErr w:type="spellEnd"/>
      <w:r>
        <w:rPr>
          <w:bCs/>
          <w:color w:val="000000" w:themeColor="text1"/>
          <w:sz w:val="22"/>
          <w:szCs w:val="22"/>
        </w:rPr>
        <w:t xml:space="preserve"> ”</w:t>
      </w:r>
      <w:proofErr w:type="spellStart"/>
      <w:r>
        <w:rPr>
          <w:bCs/>
          <w:color w:val="000000" w:themeColor="text1"/>
          <w:sz w:val="22"/>
          <w:szCs w:val="22"/>
        </w:rPr>
        <w:t>Mesager</w:t>
      </w:r>
      <w:proofErr w:type="spellEnd"/>
      <w:r>
        <w:rPr>
          <w:bCs/>
          <w:color w:val="000000" w:themeColor="text1"/>
          <w:sz w:val="22"/>
          <w:szCs w:val="22"/>
        </w:rPr>
        <w:t>”</w:t>
      </w:r>
    </w:p>
    <w:p w:rsidR="00961843" w:rsidRPr="00AF23F9" w:rsidRDefault="00AF23F9" w:rsidP="00B57B08">
      <w:pPr>
        <w:pStyle w:val="ECVText"/>
        <w:numPr>
          <w:ilvl w:val="0"/>
          <w:numId w:val="6"/>
        </w:numPr>
        <w:rPr>
          <w:rStyle w:val="Strong"/>
          <w:b w:val="0"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Realizarea</w:t>
      </w:r>
      <w:proofErr w:type="spellEnd"/>
      <w:r>
        <w:rPr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</w:rPr>
        <w:t>redactarea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ştirilor</w:t>
      </w:r>
      <w:proofErr w:type="spellEnd"/>
    </w:p>
    <w:p w:rsidR="00961843" w:rsidRDefault="00AF23F9" w:rsidP="00961843">
      <w:pPr>
        <w:pStyle w:val="ECVText"/>
        <w:numPr>
          <w:ilvl w:val="0"/>
          <w:numId w:val="6"/>
        </w:numPr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Organizarea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ş</w:t>
      </w:r>
      <w:r w:rsidR="00961843">
        <w:rPr>
          <w:bCs/>
          <w:color w:val="000000" w:themeColor="text1"/>
          <w:sz w:val="22"/>
          <w:szCs w:val="22"/>
        </w:rPr>
        <w:t>i</w:t>
      </w:r>
      <w:proofErr w:type="spellEnd"/>
      <w:r w:rsidR="00961843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961843">
        <w:rPr>
          <w:bCs/>
          <w:color w:val="000000" w:themeColor="text1"/>
          <w:sz w:val="22"/>
          <w:szCs w:val="22"/>
        </w:rPr>
        <w:t>supravegher</w:t>
      </w:r>
      <w:r>
        <w:rPr>
          <w:bCs/>
          <w:color w:val="000000" w:themeColor="text1"/>
          <w:sz w:val="22"/>
          <w:szCs w:val="22"/>
        </w:rPr>
        <w:t>ea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procesului</w:t>
      </w:r>
      <w:proofErr w:type="spellEnd"/>
      <w:r>
        <w:rPr>
          <w:bCs/>
          <w:color w:val="000000" w:themeColor="text1"/>
          <w:sz w:val="22"/>
          <w:szCs w:val="22"/>
        </w:rPr>
        <w:t xml:space="preserve"> de </w:t>
      </w:r>
      <w:proofErr w:type="spellStart"/>
      <w:r>
        <w:rPr>
          <w:bCs/>
          <w:color w:val="000000" w:themeColor="text1"/>
          <w:sz w:val="22"/>
          <w:szCs w:val="22"/>
        </w:rPr>
        <w:t>muncă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în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redacţ</w:t>
      </w:r>
      <w:r w:rsidR="00961843">
        <w:rPr>
          <w:bCs/>
          <w:color w:val="000000" w:themeColor="text1"/>
          <w:sz w:val="22"/>
          <w:szCs w:val="22"/>
        </w:rPr>
        <w:t>ie</w:t>
      </w:r>
      <w:proofErr w:type="spellEnd"/>
    </w:p>
    <w:p w:rsidR="00961843" w:rsidRDefault="00961843" w:rsidP="00AF23F9">
      <w:pPr>
        <w:pStyle w:val="ECVText"/>
        <w:numPr>
          <w:ilvl w:val="0"/>
          <w:numId w:val="6"/>
        </w:numPr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Participarea</w:t>
      </w:r>
      <w:proofErr w:type="spellEnd"/>
      <w:r>
        <w:rPr>
          <w:bCs/>
          <w:color w:val="000000" w:themeColor="text1"/>
          <w:sz w:val="22"/>
          <w:szCs w:val="22"/>
        </w:rPr>
        <w:t xml:space="preserve"> la </w:t>
      </w:r>
      <w:proofErr w:type="spellStart"/>
      <w:r>
        <w:rPr>
          <w:bCs/>
          <w:color w:val="000000" w:themeColor="text1"/>
          <w:sz w:val="22"/>
          <w:szCs w:val="22"/>
        </w:rPr>
        <w:t>procesul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r w:rsidR="00AF23F9">
        <w:rPr>
          <w:bCs/>
          <w:color w:val="000000" w:themeColor="text1"/>
          <w:sz w:val="22"/>
          <w:szCs w:val="22"/>
        </w:rPr>
        <w:t xml:space="preserve">de </w:t>
      </w:r>
      <w:proofErr w:type="spellStart"/>
      <w:r w:rsidR="00AF23F9">
        <w:rPr>
          <w:bCs/>
          <w:color w:val="000000" w:themeColor="text1"/>
          <w:sz w:val="22"/>
          <w:szCs w:val="22"/>
        </w:rPr>
        <w:t>organizare</w:t>
      </w:r>
      <w:proofErr w:type="spellEnd"/>
      <w:r w:rsidR="00AF23F9">
        <w:rPr>
          <w:bCs/>
          <w:color w:val="000000" w:themeColor="text1"/>
          <w:sz w:val="22"/>
          <w:szCs w:val="22"/>
        </w:rPr>
        <w:t xml:space="preserve"> a </w:t>
      </w:r>
      <w:proofErr w:type="spellStart"/>
      <w:r w:rsidR="00AF23F9">
        <w:rPr>
          <w:bCs/>
          <w:color w:val="000000" w:themeColor="text1"/>
          <w:sz w:val="22"/>
          <w:szCs w:val="22"/>
        </w:rPr>
        <w:t>buletinelor</w:t>
      </w:r>
      <w:proofErr w:type="spellEnd"/>
      <w:r w:rsidR="00AF23F9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="00AF23F9">
        <w:rPr>
          <w:bCs/>
          <w:color w:val="000000" w:themeColor="text1"/>
          <w:sz w:val="22"/>
          <w:szCs w:val="22"/>
        </w:rPr>
        <w:t>ş</w:t>
      </w:r>
      <w:r>
        <w:rPr>
          <w:bCs/>
          <w:color w:val="000000" w:themeColor="text1"/>
          <w:sz w:val="22"/>
          <w:szCs w:val="22"/>
        </w:rPr>
        <w:t>tiri</w:t>
      </w:r>
      <w:proofErr w:type="spellEnd"/>
    </w:p>
    <w:p w:rsidR="00AE780F" w:rsidRDefault="00AE780F" w:rsidP="00AF23F9">
      <w:pPr>
        <w:pStyle w:val="ECVText"/>
        <w:numPr>
          <w:ilvl w:val="0"/>
          <w:numId w:val="6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Din 2017 </w:t>
      </w:r>
      <w:proofErr w:type="spellStart"/>
      <w:r>
        <w:rPr>
          <w:bCs/>
          <w:color w:val="000000" w:themeColor="text1"/>
          <w:sz w:val="22"/>
          <w:szCs w:val="22"/>
        </w:rPr>
        <w:t>Realizarea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emisiunii</w:t>
      </w:r>
      <w:proofErr w:type="spellEnd"/>
      <w:r>
        <w:rPr>
          <w:bCs/>
          <w:color w:val="000000" w:themeColor="text1"/>
          <w:sz w:val="22"/>
          <w:szCs w:val="22"/>
        </w:rPr>
        <w:t xml:space="preserve"> ”</w:t>
      </w:r>
      <w:proofErr w:type="spellStart"/>
      <w:r>
        <w:rPr>
          <w:bCs/>
          <w:color w:val="000000" w:themeColor="text1"/>
          <w:sz w:val="22"/>
          <w:szCs w:val="22"/>
        </w:rPr>
        <w:t>Butonul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Roșu</w:t>
      </w:r>
      <w:proofErr w:type="spellEnd"/>
      <w:r>
        <w:rPr>
          <w:bCs/>
          <w:color w:val="000000" w:themeColor="text1"/>
          <w:sz w:val="22"/>
          <w:szCs w:val="22"/>
        </w:rPr>
        <w:t>”</w:t>
      </w:r>
    </w:p>
    <w:p w:rsidR="00AE780F" w:rsidRPr="00AF23F9" w:rsidRDefault="00AE780F" w:rsidP="00AF23F9">
      <w:pPr>
        <w:pStyle w:val="ECVText"/>
        <w:numPr>
          <w:ilvl w:val="0"/>
          <w:numId w:val="6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Din 2016 </w:t>
      </w:r>
      <w:proofErr w:type="spellStart"/>
      <w:r>
        <w:rPr>
          <w:bCs/>
          <w:color w:val="000000" w:themeColor="text1"/>
          <w:sz w:val="22"/>
          <w:szCs w:val="22"/>
        </w:rPr>
        <w:t>Producător</w:t>
      </w:r>
      <w:proofErr w:type="spellEnd"/>
      <w:r>
        <w:rPr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</w:rPr>
        <w:t>emisiunea</w:t>
      </w:r>
      <w:proofErr w:type="spellEnd"/>
      <w:r>
        <w:rPr>
          <w:bCs/>
          <w:color w:val="000000" w:themeColor="text1"/>
          <w:sz w:val="22"/>
          <w:szCs w:val="22"/>
        </w:rPr>
        <w:t xml:space="preserve"> ”Moldova </w:t>
      </w:r>
      <w:proofErr w:type="spellStart"/>
      <w:r>
        <w:rPr>
          <w:bCs/>
          <w:color w:val="000000" w:themeColor="text1"/>
          <w:sz w:val="22"/>
          <w:szCs w:val="22"/>
        </w:rPr>
        <w:t>în</w:t>
      </w:r>
      <w:proofErr w:type="spellEnd"/>
      <w:r>
        <w:rPr>
          <w:bCs/>
          <w:color w:val="000000" w:themeColor="text1"/>
          <w:sz w:val="22"/>
          <w:szCs w:val="22"/>
        </w:rPr>
        <w:t xml:space="preserve"> Direct”</w:t>
      </w:r>
    </w:p>
    <w:p w:rsidR="00961843" w:rsidRPr="00961843" w:rsidRDefault="00961843" w:rsidP="00CE0602">
      <w:pPr>
        <w:pStyle w:val="ECVText"/>
        <w:ind w:left="3358"/>
        <w:rPr>
          <w:bCs/>
          <w:color w:val="000000" w:themeColor="text1"/>
          <w:sz w:val="22"/>
          <w:szCs w:val="22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Septembrie 2013 - până </w:t>
      </w:r>
      <w:r w:rsidR="00AF23F9">
        <w:rPr>
          <w:color w:val="4F81BD" w:themeColor="accent1"/>
          <w:sz w:val="24"/>
          <w:lang w:val="ro-RO"/>
        </w:rPr>
        <w:t>în prezent            Reporter Ş</w:t>
      </w:r>
      <w:r w:rsidRPr="00B57B08">
        <w:rPr>
          <w:color w:val="4F81BD" w:themeColor="accent1"/>
          <w:sz w:val="24"/>
          <w:lang w:val="ro-RO"/>
        </w:rPr>
        <w:t xml:space="preserve">tiri, departamentul Politic 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</w:t>
      </w:r>
      <w:r>
        <w:rPr>
          <w:sz w:val="22"/>
          <w:szCs w:val="22"/>
          <w:lang w:val="ro-RO"/>
        </w:rPr>
        <w:t xml:space="preserve">                 </w:t>
      </w:r>
      <w:r w:rsidRPr="00B57B08">
        <w:rPr>
          <w:sz w:val="22"/>
          <w:szCs w:val="22"/>
          <w:lang w:val="ro-RO"/>
        </w:rPr>
        <w:t xml:space="preserve"> I.C.S."General Media Group" S.R.L. MD-2008, Chişinău, Str. Ghioceilor 1 </w:t>
      </w:r>
    </w:p>
    <w:p w:rsidR="00B57B08" w:rsidRPr="00B57B08" w:rsidRDefault="00D53F6A" w:rsidP="00B57B08">
      <w:pPr>
        <w:pStyle w:val="ECVText"/>
        <w:numPr>
          <w:ilvl w:val="0"/>
          <w:numId w:val="3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Propunerea subiectelor pentru Ştiri, realizarea şi scrierea ş</w:t>
      </w:r>
      <w:r w:rsidR="00B57B08" w:rsidRPr="00B57B08">
        <w:rPr>
          <w:sz w:val="22"/>
          <w:szCs w:val="22"/>
          <w:lang w:val="ro-RO"/>
        </w:rPr>
        <w:t>tirilor, realizarea transmisiunilor în direct, relatări din teren</w:t>
      </w: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01.03.2011 – 01.09.2013          </w:t>
      </w:r>
      <w:r w:rsidR="00D53F6A">
        <w:rPr>
          <w:color w:val="4F81BD" w:themeColor="accent1"/>
          <w:sz w:val="24"/>
          <w:lang w:val="ro-RO"/>
        </w:rPr>
        <w:t xml:space="preserve">                      Reporter Ş</w:t>
      </w:r>
      <w:r w:rsidRPr="00B57B08">
        <w:rPr>
          <w:color w:val="4F81BD" w:themeColor="accent1"/>
          <w:sz w:val="24"/>
          <w:lang w:val="ro-RO"/>
        </w:rPr>
        <w:t>tiri, prezentator programe, producător</w:t>
      </w:r>
      <w:r w:rsidRPr="00B57B08">
        <w:rPr>
          <w:sz w:val="22"/>
          <w:szCs w:val="22"/>
          <w:lang w:val="ro-RO"/>
        </w:rPr>
        <w:t xml:space="preserve"> 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        </w:t>
      </w:r>
      <w:r>
        <w:rPr>
          <w:sz w:val="22"/>
          <w:szCs w:val="22"/>
          <w:lang w:val="ro-RO"/>
        </w:rPr>
        <w:t xml:space="preserve">         </w:t>
      </w:r>
      <w:r w:rsidRPr="00B57B08">
        <w:rPr>
          <w:sz w:val="22"/>
          <w:szCs w:val="22"/>
          <w:lang w:val="ro-RO"/>
        </w:rPr>
        <w:t xml:space="preserve"> ”Alvalmedia” SRL, postul de televiziune Euro TV</w:t>
      </w:r>
    </w:p>
    <w:p w:rsidR="00B57B08" w:rsidRPr="00B57B08" w:rsidRDefault="00B57B08" w:rsidP="00B57B08">
      <w:pPr>
        <w:pStyle w:val="ECVText"/>
        <w:numPr>
          <w:ilvl w:val="0"/>
          <w:numId w:val="3"/>
        </w:numPr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>Propunerea subiectelor pent</w:t>
      </w:r>
      <w:r w:rsidR="00D53F6A">
        <w:rPr>
          <w:sz w:val="22"/>
          <w:szCs w:val="22"/>
          <w:lang w:val="ro-RO"/>
        </w:rPr>
        <w:t>ru ştiri, realizarea şi scrierea ş</w:t>
      </w:r>
      <w:r w:rsidRPr="00B57B08">
        <w:rPr>
          <w:sz w:val="22"/>
          <w:szCs w:val="22"/>
          <w:lang w:val="ro-RO"/>
        </w:rPr>
        <w:t>tiril</w:t>
      </w:r>
      <w:r w:rsidR="00D53F6A">
        <w:rPr>
          <w:sz w:val="22"/>
          <w:szCs w:val="22"/>
          <w:lang w:val="ro-RO"/>
        </w:rPr>
        <w:t>or, prezentarea buletinelor de ş</w:t>
      </w:r>
      <w:r w:rsidRPr="00B57B08">
        <w:rPr>
          <w:sz w:val="22"/>
          <w:szCs w:val="22"/>
          <w:lang w:val="ro-RO"/>
        </w:rPr>
        <w:t>tiri</w:t>
      </w:r>
    </w:p>
    <w:p w:rsidR="00B57B08" w:rsidRPr="00B57B08" w:rsidRDefault="00B57B08" w:rsidP="00B57B08">
      <w:pPr>
        <w:pStyle w:val="ECVText"/>
        <w:numPr>
          <w:ilvl w:val="0"/>
          <w:numId w:val="3"/>
        </w:numPr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În perioada iulie 2012 </w:t>
      </w:r>
      <w:r w:rsidR="00D53F6A">
        <w:rPr>
          <w:sz w:val="22"/>
          <w:szCs w:val="22"/>
          <w:lang w:val="ro-RO"/>
        </w:rPr>
        <w:t>– septembrie 2013 am exercitat şi responsabilităţile producătorului de ş</w:t>
      </w:r>
      <w:r w:rsidRPr="00B57B08">
        <w:rPr>
          <w:sz w:val="22"/>
          <w:szCs w:val="22"/>
          <w:lang w:val="ro-RO"/>
        </w:rPr>
        <w:t>tiri: stabilire</w:t>
      </w:r>
      <w:r w:rsidR="00D53F6A">
        <w:rPr>
          <w:sz w:val="22"/>
          <w:szCs w:val="22"/>
          <w:lang w:val="ro-RO"/>
        </w:rPr>
        <w:t>a subietelor, organizarea redacţ</w:t>
      </w:r>
      <w:r w:rsidRPr="00B57B08">
        <w:rPr>
          <w:sz w:val="22"/>
          <w:szCs w:val="22"/>
          <w:lang w:val="ro-RO"/>
        </w:rPr>
        <w:t>iei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01.04.2010 – 24.02.2011                                Reporter </w:t>
      </w:r>
      <w:r w:rsidR="00D53F6A">
        <w:rPr>
          <w:color w:val="4F81BD" w:themeColor="accent1"/>
          <w:sz w:val="24"/>
          <w:lang w:val="ro-RO"/>
        </w:rPr>
        <w:t>Ş</w:t>
      </w:r>
      <w:r w:rsidRPr="00B57B08">
        <w:rPr>
          <w:color w:val="4F81BD" w:themeColor="accent1"/>
          <w:sz w:val="24"/>
          <w:lang w:val="ro-RO"/>
        </w:rPr>
        <w:t>tiri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         </w:t>
      </w:r>
      <w:r>
        <w:rPr>
          <w:sz w:val="22"/>
          <w:szCs w:val="22"/>
          <w:lang w:val="ro-RO"/>
        </w:rPr>
        <w:t xml:space="preserve">         </w:t>
      </w:r>
      <w:r w:rsidRPr="00B57B08">
        <w:rPr>
          <w:sz w:val="22"/>
          <w:szCs w:val="22"/>
          <w:lang w:val="ro-RO"/>
        </w:rPr>
        <w:t xml:space="preserve"> postul de televiziune Prime TV         </w:t>
      </w:r>
    </w:p>
    <w:p w:rsidR="00B57B08" w:rsidRPr="00B57B08" w:rsidRDefault="00D53F6A" w:rsidP="00B57B08">
      <w:pPr>
        <w:pStyle w:val="ECVText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Propunerea subiectelor pentru ştiri, realizarea şi scrierea ş</w:t>
      </w:r>
      <w:r w:rsidR="00B57B08" w:rsidRPr="00B57B08">
        <w:rPr>
          <w:sz w:val="22"/>
          <w:szCs w:val="22"/>
          <w:lang w:val="ro-RO"/>
        </w:rPr>
        <w:t>tirilor, realizarea transmisiunilor în direct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01.12.2009 – 17.03.2010          </w:t>
      </w:r>
      <w:r w:rsidR="00D53F6A">
        <w:rPr>
          <w:color w:val="4F81BD" w:themeColor="accent1"/>
          <w:sz w:val="24"/>
          <w:lang w:val="ro-RO"/>
        </w:rPr>
        <w:t xml:space="preserve">                      Reporter Ş</w:t>
      </w:r>
      <w:r w:rsidRPr="00B57B08">
        <w:rPr>
          <w:color w:val="4F81BD" w:themeColor="accent1"/>
          <w:sz w:val="24"/>
          <w:lang w:val="ro-RO"/>
        </w:rPr>
        <w:t>tiri, departamentul Politic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             </w:t>
      </w:r>
      <w:r>
        <w:rPr>
          <w:sz w:val="22"/>
          <w:szCs w:val="22"/>
          <w:lang w:val="ro-RO"/>
        </w:rPr>
        <w:t xml:space="preserve">       </w:t>
      </w:r>
      <w:r w:rsidRPr="00B57B08">
        <w:rPr>
          <w:sz w:val="22"/>
          <w:szCs w:val="22"/>
          <w:lang w:val="ro-RO"/>
        </w:rPr>
        <w:t>postul de televiziune „Jurnal TV”</w:t>
      </w:r>
    </w:p>
    <w:p w:rsidR="00B57B08" w:rsidRPr="00CE0602" w:rsidRDefault="00D53F6A" w:rsidP="00B57B08">
      <w:pPr>
        <w:pStyle w:val="ECVText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Propunerea subiectelor pentru ş</w:t>
      </w:r>
      <w:r w:rsidR="00B57B08" w:rsidRPr="00B57B08">
        <w:rPr>
          <w:sz w:val="22"/>
          <w:szCs w:val="22"/>
          <w:lang w:val="ro-RO"/>
        </w:rPr>
        <w:t>tiri, realizarea transmisiunilor în direct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27.01.2009 – 31.11.2009          </w:t>
      </w:r>
      <w:r w:rsidR="00D53F6A">
        <w:rPr>
          <w:color w:val="4F81BD" w:themeColor="accent1"/>
          <w:sz w:val="24"/>
          <w:lang w:val="ro-RO"/>
        </w:rPr>
        <w:t xml:space="preserve">                      Reporter Ş</w:t>
      </w:r>
      <w:r w:rsidRPr="00B57B08">
        <w:rPr>
          <w:color w:val="4F81BD" w:themeColor="accent1"/>
          <w:sz w:val="24"/>
          <w:lang w:val="ro-RO"/>
        </w:rPr>
        <w:t>tiri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           </w:t>
      </w:r>
      <w:r>
        <w:rPr>
          <w:sz w:val="22"/>
          <w:szCs w:val="22"/>
          <w:lang w:val="ro-RO"/>
        </w:rPr>
        <w:t xml:space="preserve">        </w:t>
      </w:r>
      <w:r w:rsidRPr="00B57B08">
        <w:rPr>
          <w:sz w:val="22"/>
          <w:szCs w:val="22"/>
          <w:lang w:val="ro-RO"/>
        </w:rPr>
        <w:t xml:space="preserve"> postul de radio „Vocea Basarabiei”</w:t>
      </w:r>
    </w:p>
    <w:p w:rsidR="00D53F6A" w:rsidRDefault="00D53F6A" w:rsidP="00B57B08">
      <w:pPr>
        <w:pStyle w:val="ECVText"/>
        <w:numPr>
          <w:ilvl w:val="0"/>
          <w:numId w:val="4"/>
        </w:numPr>
        <w:rPr>
          <w:sz w:val="22"/>
          <w:szCs w:val="22"/>
          <w:lang w:val="ro-RO"/>
        </w:rPr>
      </w:pPr>
      <w:r w:rsidRPr="00D53F6A">
        <w:rPr>
          <w:sz w:val="22"/>
          <w:szCs w:val="22"/>
          <w:lang w:val="ro-RO"/>
        </w:rPr>
        <w:t>Propunerea subiectelor pentru ş</w:t>
      </w:r>
      <w:r w:rsidR="00B57B08" w:rsidRPr="00D53F6A">
        <w:rPr>
          <w:sz w:val="22"/>
          <w:szCs w:val="22"/>
          <w:lang w:val="ro-RO"/>
        </w:rPr>
        <w:t xml:space="preserve">tiri, realizarea </w:t>
      </w:r>
      <w:r w:rsidRPr="00D53F6A">
        <w:rPr>
          <w:sz w:val="22"/>
          <w:szCs w:val="22"/>
          <w:lang w:val="ro-RO"/>
        </w:rPr>
        <w:t>subiectelor</w:t>
      </w:r>
    </w:p>
    <w:p w:rsidR="00B57B08" w:rsidRPr="00D53F6A" w:rsidRDefault="00B57B08" w:rsidP="00D53F6A">
      <w:pPr>
        <w:pStyle w:val="ECVText"/>
        <w:ind w:left="3439"/>
        <w:rPr>
          <w:sz w:val="22"/>
          <w:szCs w:val="22"/>
          <w:lang w:val="ro-RO"/>
        </w:rPr>
      </w:pPr>
      <w:r w:rsidRPr="00D53F6A">
        <w:rPr>
          <w:sz w:val="22"/>
          <w:szCs w:val="22"/>
          <w:lang w:val="ro-RO"/>
        </w:rPr>
        <w:t xml:space="preserve">                    </w:t>
      </w: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03.12.2007 – 01.11.200</w:t>
      </w:r>
      <w:r w:rsidR="00D53F6A">
        <w:rPr>
          <w:color w:val="4F81BD" w:themeColor="accent1"/>
          <w:sz w:val="24"/>
          <w:lang w:val="ro-RO"/>
        </w:rPr>
        <w:t>8</w:t>
      </w:r>
      <w:r w:rsidR="00D53F6A">
        <w:rPr>
          <w:color w:val="4F81BD" w:themeColor="accent1"/>
          <w:sz w:val="24"/>
          <w:lang w:val="ro-RO"/>
        </w:rPr>
        <w:tab/>
        <w:t xml:space="preserve">                    Reporter Ş</w:t>
      </w:r>
      <w:r w:rsidRPr="00B57B08">
        <w:rPr>
          <w:color w:val="4F81BD" w:themeColor="accent1"/>
          <w:sz w:val="24"/>
          <w:lang w:val="ro-RO"/>
        </w:rPr>
        <w:t>tiri</w:t>
      </w:r>
    </w:p>
    <w:p w:rsidR="00B57B08" w:rsidRPr="00B57B08" w:rsidRDefault="00B57B08" w:rsidP="00B57B08">
      <w:pPr>
        <w:pStyle w:val="ECVText"/>
        <w:rPr>
          <w:sz w:val="22"/>
          <w:szCs w:val="22"/>
          <w:lang w:val="ro-RO"/>
        </w:rPr>
      </w:pPr>
      <w:r w:rsidRPr="00B57B08">
        <w:rPr>
          <w:sz w:val="22"/>
          <w:szCs w:val="22"/>
          <w:lang w:val="ro-RO"/>
        </w:rPr>
        <w:t xml:space="preserve">                                           </w:t>
      </w:r>
      <w:r>
        <w:rPr>
          <w:sz w:val="22"/>
          <w:szCs w:val="22"/>
          <w:lang w:val="ro-RO"/>
        </w:rPr>
        <w:t xml:space="preserve">        </w:t>
      </w:r>
      <w:r w:rsidRPr="00B57B08">
        <w:rPr>
          <w:sz w:val="22"/>
          <w:szCs w:val="22"/>
          <w:lang w:val="ro-RO"/>
        </w:rPr>
        <w:t xml:space="preserve">postul de televiziune „DTV”   </w:t>
      </w:r>
    </w:p>
    <w:p w:rsidR="00B57B08" w:rsidRPr="00B57B08" w:rsidRDefault="00D53F6A" w:rsidP="00B57B08">
      <w:pPr>
        <w:pStyle w:val="ECVText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Propunerea subiectelor pentru ştiri, realizarea, </w:t>
      </w:r>
      <w:r w:rsidR="00B57B08" w:rsidRPr="00B57B08">
        <w:rPr>
          <w:sz w:val="22"/>
          <w:szCs w:val="22"/>
          <w:lang w:val="ro-RO"/>
        </w:rPr>
        <w:t>montarea subiectelor</w:t>
      </w:r>
    </w:p>
    <w:p w:rsidR="00B57B08" w:rsidRPr="00B57B08" w:rsidRDefault="00B57B08" w:rsidP="00B57B08">
      <w:pPr>
        <w:pStyle w:val="ECVText"/>
        <w:rPr>
          <w:szCs w:val="16"/>
          <w:lang w:val="ro-RO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</w:p>
    <w:p w:rsidR="00B57B08" w:rsidRDefault="00B57B08" w:rsidP="00B57B08">
      <w:pPr>
        <w:pStyle w:val="ECVText"/>
        <w:rPr>
          <w:caps/>
          <w:color w:val="4F81BD" w:themeColor="accent1"/>
          <w:sz w:val="24"/>
          <w:lang w:val="ro-RO"/>
        </w:rPr>
      </w:pPr>
      <w:r w:rsidRPr="00B57B08">
        <w:rPr>
          <w:caps/>
          <w:color w:val="4F81BD" w:themeColor="accent1"/>
          <w:sz w:val="24"/>
          <w:lang w:val="ro-RO"/>
        </w:rPr>
        <w:t>EDUCAŢIE ŞI FORMARE</w:t>
      </w: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</w:p>
    <w:p w:rsid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 xml:space="preserve">2012 – </w:t>
      </w:r>
      <w:r w:rsidR="00CE0602">
        <w:rPr>
          <w:color w:val="4F81BD" w:themeColor="accent1"/>
          <w:sz w:val="24"/>
          <w:lang w:val="ro-RO"/>
        </w:rPr>
        <w:t xml:space="preserve">2015                        </w:t>
      </w:r>
      <w:r>
        <w:rPr>
          <w:sz w:val="24"/>
          <w:lang w:val="ro-RO"/>
        </w:rPr>
        <w:t xml:space="preserve">       </w:t>
      </w:r>
      <w:r w:rsidRPr="00B57B08">
        <w:rPr>
          <w:sz w:val="24"/>
          <w:lang w:val="ro-RO"/>
        </w:rPr>
        <w:t>UTM, Facultatea Industrie Uşoară</w:t>
      </w:r>
    </w:p>
    <w:p w:rsidR="00B57B08" w:rsidRPr="00B57B08" w:rsidRDefault="00B57B08" w:rsidP="00B57B08">
      <w:pPr>
        <w:rPr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2008 – 2005</w:t>
      </w:r>
      <w:r w:rsidRPr="00B57B08">
        <w:rPr>
          <w:sz w:val="24"/>
          <w:lang w:val="ro-RO"/>
        </w:rPr>
        <w:t xml:space="preserve">  </w:t>
      </w:r>
      <w:r>
        <w:rPr>
          <w:sz w:val="24"/>
          <w:lang w:val="ro-RO"/>
        </w:rPr>
        <w:t xml:space="preserve">                             U</w:t>
      </w:r>
      <w:r w:rsidRPr="00B57B08">
        <w:rPr>
          <w:sz w:val="24"/>
          <w:lang w:val="ro-RO"/>
        </w:rPr>
        <w:t>niversitate de Stat din Moldova, facultatea Jurnalism şi</w:t>
      </w:r>
    </w:p>
    <w:p w:rsidR="00B57B08" w:rsidRDefault="00B57B08" w:rsidP="00B57B08">
      <w:pPr>
        <w:rPr>
          <w:sz w:val="24"/>
          <w:lang w:val="ro-RO"/>
        </w:rPr>
      </w:pPr>
      <w:r w:rsidRPr="00B57B08">
        <w:rPr>
          <w:sz w:val="24"/>
          <w:lang w:val="ro-RO"/>
        </w:rPr>
        <w:t xml:space="preserve">                                                         Ştiinţe ale Comunicării     </w:t>
      </w:r>
    </w:p>
    <w:p w:rsidR="00B57B08" w:rsidRDefault="00B57B08" w:rsidP="00B57B08">
      <w:pPr>
        <w:rPr>
          <w:sz w:val="24"/>
          <w:lang w:val="ro-RO"/>
        </w:rPr>
      </w:pPr>
      <w:r w:rsidRPr="00B57B08">
        <w:rPr>
          <w:sz w:val="24"/>
          <w:lang w:val="ro-RO"/>
        </w:rPr>
        <w:t xml:space="preserve"> </w:t>
      </w: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2005 – 2002</w:t>
      </w:r>
      <w:r w:rsidRPr="00B57B08">
        <w:rPr>
          <w:sz w:val="24"/>
          <w:lang w:val="ro-RO"/>
        </w:rPr>
        <w:t xml:space="preserve">  </w:t>
      </w:r>
      <w:r>
        <w:rPr>
          <w:sz w:val="24"/>
          <w:lang w:val="ro-RO"/>
        </w:rPr>
        <w:t xml:space="preserve">                             </w:t>
      </w:r>
      <w:r w:rsidRPr="00B57B08">
        <w:rPr>
          <w:sz w:val="24"/>
          <w:lang w:val="ro-RO"/>
        </w:rPr>
        <w:t>Liceul teoretic „Vasile Alecsandri”, or.Chişinău</w:t>
      </w:r>
    </w:p>
    <w:p w:rsidR="00B57B08" w:rsidRDefault="00B57B08" w:rsidP="00B57B08">
      <w:pPr>
        <w:rPr>
          <w:color w:val="4F81BD" w:themeColor="accent1"/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2002 – 1993</w:t>
      </w:r>
      <w:r w:rsidRPr="00B57B08">
        <w:rPr>
          <w:sz w:val="24"/>
          <w:lang w:val="ro-RO"/>
        </w:rPr>
        <w:t xml:space="preserve">  </w:t>
      </w:r>
      <w:r>
        <w:rPr>
          <w:sz w:val="24"/>
          <w:lang w:val="ro-RO"/>
        </w:rPr>
        <w:t xml:space="preserve">                             </w:t>
      </w:r>
      <w:r w:rsidRPr="00B57B08">
        <w:rPr>
          <w:sz w:val="24"/>
          <w:lang w:val="ro-RO"/>
        </w:rPr>
        <w:t xml:space="preserve">Şcoala medie mixtă Nr.17, or.Chişinău </w:t>
      </w: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sz w:val="24"/>
          <w:lang w:val="ro-RO"/>
        </w:rPr>
        <w:t xml:space="preserve">                                   </w:t>
      </w:r>
    </w:p>
    <w:p w:rsidR="00B57B08" w:rsidRDefault="00B57B08" w:rsidP="00B57B08">
      <w:pPr>
        <w:rPr>
          <w:color w:val="4F81BD" w:themeColor="accent1"/>
          <w:sz w:val="24"/>
          <w:lang w:val="ro-RO"/>
        </w:rPr>
      </w:pPr>
    </w:p>
    <w:p w:rsidR="00B57B08" w:rsidRDefault="00B57B08" w:rsidP="00B57B08">
      <w:pPr>
        <w:rPr>
          <w:sz w:val="24"/>
          <w:lang w:val="ro-RO"/>
        </w:rPr>
      </w:pPr>
      <w:r>
        <w:rPr>
          <w:color w:val="4F81BD" w:themeColor="accent1"/>
          <w:sz w:val="24"/>
          <w:lang w:val="ro-RO"/>
        </w:rPr>
        <w:t>Diplome</w:t>
      </w:r>
      <w:r w:rsidRPr="00B57B08">
        <w:rPr>
          <w:color w:val="4F81BD" w:themeColor="accent1"/>
          <w:sz w:val="24"/>
          <w:lang w:val="ro-RO"/>
        </w:rPr>
        <w:t xml:space="preserve"> obţinut</w:t>
      </w:r>
      <w:r>
        <w:rPr>
          <w:color w:val="4F81BD" w:themeColor="accent1"/>
          <w:sz w:val="24"/>
          <w:lang w:val="ro-RO"/>
        </w:rPr>
        <w:t>e</w:t>
      </w:r>
      <w:r w:rsidRPr="00B57B08">
        <w:rPr>
          <w:sz w:val="24"/>
          <w:lang w:val="ro-RO"/>
        </w:rPr>
        <w:t xml:space="preserve">       </w:t>
      </w:r>
    </w:p>
    <w:p w:rsidR="00B57B08" w:rsidRDefault="00B57B08" w:rsidP="00B57B08">
      <w:pPr>
        <w:rPr>
          <w:color w:val="4F81BD" w:themeColor="accent1"/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2008</w:t>
      </w:r>
      <w:r>
        <w:rPr>
          <w:sz w:val="24"/>
          <w:lang w:val="ro-RO"/>
        </w:rPr>
        <w:t xml:space="preserve">                                           </w:t>
      </w:r>
      <w:r w:rsidRPr="00B57B08">
        <w:rPr>
          <w:sz w:val="24"/>
          <w:lang w:val="ro-RO"/>
        </w:rPr>
        <w:t xml:space="preserve">diplomă de studii superioare, licenţiat în jurnalism </w:t>
      </w:r>
    </w:p>
    <w:p w:rsidR="00B57B08" w:rsidRDefault="00B57B08" w:rsidP="00B57B08">
      <w:pPr>
        <w:rPr>
          <w:color w:val="4F81BD" w:themeColor="accent1"/>
          <w:sz w:val="24"/>
          <w:lang w:val="ro-RO"/>
        </w:rPr>
      </w:pPr>
    </w:p>
    <w:p w:rsid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2005</w:t>
      </w:r>
      <w:r>
        <w:rPr>
          <w:sz w:val="24"/>
          <w:lang w:val="ro-RO"/>
        </w:rPr>
        <w:t xml:space="preserve">                                           </w:t>
      </w:r>
      <w:r w:rsidRPr="00B57B08">
        <w:rPr>
          <w:sz w:val="24"/>
          <w:lang w:val="ro-RO"/>
        </w:rPr>
        <w:t>diplomă de BAC</w:t>
      </w:r>
    </w:p>
    <w:p w:rsidR="00B57B08" w:rsidRDefault="00B57B08" w:rsidP="00B57B08">
      <w:pPr>
        <w:rPr>
          <w:color w:val="4F81BD" w:themeColor="accent1"/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2002</w:t>
      </w:r>
      <w:r>
        <w:rPr>
          <w:sz w:val="24"/>
          <w:lang w:val="ro-RO"/>
        </w:rPr>
        <w:t xml:space="preserve">                                           </w:t>
      </w:r>
      <w:r w:rsidRPr="00B57B08">
        <w:rPr>
          <w:sz w:val="24"/>
          <w:lang w:val="ro-RO"/>
        </w:rPr>
        <w:t>atestat de finisare a studiilor medii de cultură generală</w:t>
      </w:r>
    </w:p>
    <w:p w:rsidR="00B57B08" w:rsidRDefault="00B57B08" w:rsidP="00B57B08">
      <w:pPr>
        <w:rPr>
          <w:bCs/>
          <w:sz w:val="24"/>
          <w:lang w:val="ro-RO"/>
        </w:rPr>
      </w:pPr>
    </w:p>
    <w:p w:rsidR="00B57B08" w:rsidRPr="00B57B08" w:rsidRDefault="00B57B08" w:rsidP="00B57B08">
      <w:pPr>
        <w:rPr>
          <w:bCs/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  <w:r w:rsidRPr="00B57B08">
        <w:rPr>
          <w:b/>
          <w:color w:val="4F81BD" w:themeColor="accent1"/>
          <w:sz w:val="24"/>
          <w:lang w:val="ro-RO"/>
        </w:rPr>
        <w:t xml:space="preserve">Lucrări </w:t>
      </w:r>
      <w:r w:rsidRPr="00B57B08">
        <w:rPr>
          <w:b/>
          <w:sz w:val="24"/>
          <w:lang w:val="ro-RO"/>
        </w:rPr>
        <w:t xml:space="preserve">                   </w:t>
      </w:r>
      <w:r>
        <w:rPr>
          <w:b/>
          <w:sz w:val="24"/>
          <w:lang w:val="ro-RO"/>
        </w:rPr>
        <w:t xml:space="preserve">                  </w:t>
      </w:r>
      <w:r w:rsidRPr="00B57B08">
        <w:rPr>
          <w:b/>
          <w:sz w:val="24"/>
          <w:lang w:val="ro-RO"/>
        </w:rPr>
        <w:t xml:space="preserve"> </w:t>
      </w:r>
      <w:r w:rsidRPr="00B57B08">
        <w:rPr>
          <w:sz w:val="24"/>
          <w:lang w:val="ro-RO"/>
        </w:rPr>
        <w:t>teză de licenţă „Jurnalismul social – calităţi şi tendinţe”</w:t>
      </w:r>
    </w:p>
    <w:p w:rsidR="00B57B08" w:rsidRDefault="00B57B08" w:rsidP="00B57B08">
      <w:pPr>
        <w:rPr>
          <w:sz w:val="24"/>
          <w:lang w:val="ro-RO"/>
        </w:rPr>
      </w:pPr>
    </w:p>
    <w:p w:rsidR="00B57B08" w:rsidRPr="00B57B08" w:rsidRDefault="00B57B08" w:rsidP="00B57B08">
      <w:pPr>
        <w:rPr>
          <w:sz w:val="24"/>
          <w:lang w:val="ro-RO"/>
        </w:rPr>
      </w:pPr>
    </w:p>
    <w:p w:rsidR="00B57B08" w:rsidRDefault="00B57B08" w:rsidP="00B57B08">
      <w:pPr>
        <w:rPr>
          <w:b/>
          <w:color w:val="4F81BD" w:themeColor="accent1"/>
          <w:sz w:val="24"/>
          <w:lang w:val="ro-RO"/>
        </w:rPr>
      </w:pPr>
      <w:r w:rsidRPr="00B57B08">
        <w:rPr>
          <w:b/>
          <w:color w:val="4F81BD" w:themeColor="accent1"/>
          <w:sz w:val="24"/>
          <w:lang w:val="ro-RO"/>
        </w:rPr>
        <w:t xml:space="preserve">Training-uri            </w:t>
      </w:r>
    </w:p>
    <w:p w:rsidR="00B57B08" w:rsidRPr="00B57B08" w:rsidRDefault="00B57B08" w:rsidP="00B57B08">
      <w:pPr>
        <w:rPr>
          <w:b/>
          <w:color w:val="4F81BD" w:themeColor="accent1"/>
          <w:sz w:val="24"/>
          <w:lang w:val="ro-RO"/>
        </w:rPr>
      </w:pPr>
      <w:r w:rsidRPr="00B57B08">
        <w:rPr>
          <w:b/>
          <w:color w:val="4F81BD" w:themeColor="accent1"/>
          <w:sz w:val="24"/>
          <w:lang w:val="ro-RO"/>
        </w:rPr>
        <w:t xml:space="preserve"> </w:t>
      </w:r>
    </w:p>
    <w:p w:rsidR="00B57B08" w:rsidRPr="00B57B08" w:rsidRDefault="00B57B08" w:rsidP="00B57B08">
      <w:pPr>
        <w:rPr>
          <w:bCs/>
          <w:sz w:val="24"/>
          <w:lang w:val="ro-RO"/>
        </w:rPr>
      </w:pPr>
      <w:r w:rsidRPr="00B57B08">
        <w:rPr>
          <w:color w:val="4F81BD" w:themeColor="accent1"/>
          <w:sz w:val="24"/>
          <w:lang w:val="ro-RO"/>
        </w:rPr>
        <w:t>2009 – 20 – 31 iulie</w:t>
      </w:r>
      <w:r w:rsidRPr="00B57B08">
        <w:rPr>
          <w:b/>
          <w:sz w:val="24"/>
          <w:lang w:val="ro-RO"/>
        </w:rPr>
        <w:t xml:space="preserve"> - </w:t>
      </w:r>
      <w:r w:rsidRPr="00B57B08">
        <w:rPr>
          <w:bCs/>
          <w:sz w:val="24"/>
          <w:lang w:val="ro-RO"/>
        </w:rPr>
        <w:t>Deutsche Welle – Akademie Workshop „</w:t>
      </w:r>
      <w:r>
        <w:rPr>
          <w:sz w:val="24"/>
          <w:lang w:val="ro-RO"/>
        </w:rPr>
        <w:t xml:space="preserve">Reporting politics”, Chişinău,  </w:t>
      </w:r>
      <w:r w:rsidRPr="00B57B08">
        <w:rPr>
          <w:sz w:val="24"/>
          <w:lang w:val="ro-RO"/>
        </w:rPr>
        <w:t xml:space="preserve">Moldova  </w:t>
      </w:r>
    </w:p>
    <w:p w:rsidR="00B57B08" w:rsidRPr="00B57B08" w:rsidRDefault="00B57B08" w:rsidP="00B57B08">
      <w:pPr>
        <w:rPr>
          <w:b/>
          <w:sz w:val="24"/>
          <w:lang w:val="ro-RO"/>
        </w:rPr>
      </w:pPr>
      <w:r w:rsidRPr="00B57B08">
        <w:rPr>
          <w:bCs/>
          <w:sz w:val="24"/>
          <w:lang w:val="ro-RO"/>
        </w:rPr>
        <w:t xml:space="preserve">                                   </w:t>
      </w:r>
    </w:p>
    <w:p w:rsidR="00B57B08" w:rsidRPr="00B57B08" w:rsidRDefault="00B57B08" w:rsidP="00B57B08">
      <w:pPr>
        <w:rPr>
          <w:b/>
          <w:sz w:val="24"/>
          <w:lang w:val="ro-RO"/>
        </w:rPr>
      </w:pPr>
      <w:r w:rsidRPr="00B57B08">
        <w:rPr>
          <w:bCs/>
          <w:color w:val="4F81BD" w:themeColor="accent1"/>
          <w:sz w:val="24"/>
          <w:lang w:val="ro-RO"/>
        </w:rPr>
        <w:t>2009 –  7-11 septembrie</w:t>
      </w:r>
      <w:r w:rsidRPr="00B57B08">
        <w:rPr>
          <w:bCs/>
          <w:sz w:val="24"/>
          <w:lang w:val="ro-RO"/>
        </w:rPr>
        <w:t xml:space="preserve"> - </w:t>
      </w:r>
      <w:r w:rsidRPr="00B57B08">
        <w:rPr>
          <w:sz w:val="24"/>
          <w:lang w:val="ro-RO"/>
        </w:rPr>
        <w:t xml:space="preserve">Deutsche Welle – Akademie workshop „Regional Reporting: </w:t>
      </w:r>
      <w:r w:rsidRPr="00B57B08">
        <w:rPr>
          <w:sz w:val="24"/>
          <w:lang w:val="ro-RO"/>
        </w:rPr>
        <w:lastRenderedPageBreak/>
        <w:t>Environment  and Radio Coverage” , Budva, Muntenegro</w:t>
      </w:r>
    </w:p>
    <w:p w:rsidR="00B57B08" w:rsidRPr="00B57B08" w:rsidRDefault="00B57B08" w:rsidP="00B57B08">
      <w:pPr>
        <w:pStyle w:val="ECVText"/>
        <w:rPr>
          <w:sz w:val="24"/>
          <w:lang w:val="ro-RO"/>
        </w:rPr>
      </w:pPr>
    </w:p>
    <w:p w:rsidR="00D53F6A" w:rsidRPr="003B0647" w:rsidRDefault="00D53F6A" w:rsidP="00D53F6A">
      <w:pPr>
        <w:rPr>
          <w:b/>
          <w:color w:val="auto"/>
          <w:sz w:val="24"/>
          <w:lang w:val="en-US"/>
        </w:rPr>
      </w:pPr>
      <w:r w:rsidRPr="003B0647">
        <w:rPr>
          <w:color w:val="4F81BD" w:themeColor="accent1"/>
          <w:sz w:val="24"/>
          <w:lang w:val="ro-RO"/>
        </w:rPr>
        <w:t>2017 – April</w:t>
      </w:r>
      <w:r w:rsidR="00AE780F">
        <w:rPr>
          <w:color w:val="4F81BD" w:themeColor="accent1"/>
          <w:sz w:val="24"/>
          <w:lang w:val="ro-RO"/>
        </w:rPr>
        <w:t>ie 8- Mai</w:t>
      </w:r>
      <w:r w:rsidRPr="003B0647">
        <w:rPr>
          <w:color w:val="4F81BD" w:themeColor="accent1"/>
          <w:sz w:val="24"/>
          <w:lang w:val="ro-RO"/>
        </w:rPr>
        <w:t xml:space="preserve"> 13</w:t>
      </w:r>
      <w:r>
        <w:rPr>
          <w:color w:val="auto"/>
          <w:sz w:val="24"/>
          <w:lang w:val="ro-RO"/>
        </w:rPr>
        <w:t xml:space="preserve"> – curs online autorizat de University of Pennsylvania, oferit prin intermediul Coursera „English for Media Literacy</w:t>
      </w:r>
      <w:r w:rsidR="00845973">
        <w:rPr>
          <w:color w:val="auto"/>
          <w:sz w:val="24"/>
          <w:lang w:val="ro-RO"/>
        </w:rPr>
        <w:t>”</w:t>
      </w:r>
    </w:p>
    <w:p w:rsidR="00B57B08" w:rsidRDefault="00B57B08" w:rsidP="00B57B08">
      <w:pPr>
        <w:pStyle w:val="ECVText"/>
        <w:rPr>
          <w:color w:val="4F81BD" w:themeColor="accent1"/>
          <w:sz w:val="24"/>
          <w:lang w:val="en-US"/>
        </w:rPr>
      </w:pPr>
    </w:p>
    <w:p w:rsidR="00AE780F" w:rsidRPr="00AE780F" w:rsidRDefault="00AE780F" w:rsidP="00B57B08">
      <w:pPr>
        <w:pStyle w:val="ECVText"/>
        <w:rPr>
          <w:color w:val="auto"/>
          <w:sz w:val="24"/>
          <w:lang w:val="en-US"/>
        </w:rPr>
      </w:pPr>
      <w:r>
        <w:rPr>
          <w:color w:val="4F81BD" w:themeColor="accent1"/>
          <w:sz w:val="24"/>
          <w:lang w:val="en-US"/>
        </w:rPr>
        <w:t xml:space="preserve">2018 – 24-25 </w:t>
      </w:r>
      <w:proofErr w:type="spellStart"/>
      <w:proofErr w:type="gramStart"/>
      <w:r>
        <w:rPr>
          <w:color w:val="4F81BD" w:themeColor="accent1"/>
          <w:sz w:val="24"/>
          <w:lang w:val="en-US"/>
        </w:rPr>
        <w:t>februarie</w:t>
      </w:r>
      <w:proofErr w:type="spellEnd"/>
      <w:r>
        <w:rPr>
          <w:color w:val="4F81BD" w:themeColor="accent1"/>
          <w:sz w:val="24"/>
          <w:lang w:val="en-US"/>
        </w:rPr>
        <w:t xml:space="preserve">  </w:t>
      </w:r>
      <w:r w:rsidRPr="00AE780F">
        <w:rPr>
          <w:color w:val="auto"/>
          <w:sz w:val="24"/>
          <w:lang w:val="en-US"/>
        </w:rPr>
        <w:t>-</w:t>
      </w:r>
      <w:proofErr w:type="gramEnd"/>
      <w:r w:rsidRPr="00AE780F">
        <w:rPr>
          <w:color w:val="auto"/>
          <w:sz w:val="24"/>
          <w:lang w:val="en-US"/>
        </w:rPr>
        <w:t xml:space="preserve"> BBG Workshop for Journalists in Moldova “ The building blocks for reporting a good story” </w:t>
      </w:r>
    </w:p>
    <w:p w:rsid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</w:p>
    <w:p w:rsidR="00B57B08" w:rsidRPr="00B57B08" w:rsidRDefault="00B57B08" w:rsidP="00B57B08">
      <w:pPr>
        <w:pStyle w:val="ECVText"/>
        <w:rPr>
          <w:color w:val="4F81BD" w:themeColor="accent1"/>
          <w:sz w:val="24"/>
          <w:lang w:val="ro-RO"/>
        </w:rPr>
      </w:pPr>
    </w:p>
    <w:p w:rsidR="00B57B08" w:rsidRDefault="00D53F6A" w:rsidP="00B57B08">
      <w:pPr>
        <w:pStyle w:val="ECVText"/>
        <w:rPr>
          <w:caps/>
          <w:color w:val="4F81BD" w:themeColor="accent1"/>
          <w:sz w:val="24"/>
          <w:lang w:val="ro-RO"/>
        </w:rPr>
      </w:pPr>
      <w:r>
        <w:rPr>
          <w:caps/>
          <w:color w:val="4F81BD" w:themeColor="accent1"/>
          <w:sz w:val="24"/>
          <w:lang w:val="ro-RO"/>
        </w:rPr>
        <w:t>COMPETENţ</w:t>
      </w:r>
      <w:r w:rsidR="00B57B08" w:rsidRPr="00B57B08">
        <w:rPr>
          <w:caps/>
          <w:color w:val="4F81BD" w:themeColor="accent1"/>
          <w:sz w:val="24"/>
          <w:lang w:val="ro-RO"/>
        </w:rPr>
        <w:t>E PERSONALE</w:t>
      </w:r>
    </w:p>
    <w:p w:rsidR="00C6139F" w:rsidRDefault="00C6139F" w:rsidP="00B57B08">
      <w:pPr>
        <w:pStyle w:val="ECVText"/>
        <w:rPr>
          <w:caps/>
          <w:color w:val="4F81BD" w:themeColor="accent1"/>
          <w:sz w:val="24"/>
          <w:lang w:val="ro-RO"/>
        </w:rPr>
      </w:pPr>
    </w:p>
    <w:p w:rsidR="00C6139F" w:rsidRPr="00C6139F" w:rsidRDefault="00C6139F" w:rsidP="00C6139F">
      <w:pPr>
        <w:rPr>
          <w:sz w:val="24"/>
          <w:lang w:val="ro-RO"/>
        </w:rPr>
      </w:pPr>
      <w:r w:rsidRPr="00C6139F">
        <w:rPr>
          <w:color w:val="4F81BD" w:themeColor="accent1"/>
          <w:sz w:val="24"/>
          <w:lang w:val="ro-RO"/>
        </w:rPr>
        <w:t>Competenţe şi</w:t>
      </w:r>
      <w:r w:rsidRPr="00C6139F">
        <w:rPr>
          <w:sz w:val="24"/>
          <w:lang w:val="ro-RO"/>
        </w:rPr>
        <w:t xml:space="preserve">         </w:t>
      </w:r>
      <w:r>
        <w:rPr>
          <w:sz w:val="24"/>
          <w:lang w:val="ro-RO"/>
        </w:rPr>
        <w:t xml:space="preserve">                     </w:t>
      </w:r>
      <w:r w:rsidRPr="00C6139F">
        <w:rPr>
          <w:sz w:val="24"/>
          <w:lang w:val="ro-RO"/>
        </w:rPr>
        <w:t xml:space="preserve">curiozitatea, abilitatea de a identifica şi rezolva </w:t>
      </w:r>
      <w:r>
        <w:rPr>
          <w:sz w:val="24"/>
          <w:lang w:val="ro-RO"/>
        </w:rPr>
        <w:t>problemele,</w:t>
      </w:r>
    </w:p>
    <w:p w:rsidR="00C6139F" w:rsidRPr="00C6139F" w:rsidRDefault="00C6139F" w:rsidP="00C6139F">
      <w:pPr>
        <w:rPr>
          <w:sz w:val="24"/>
          <w:lang w:val="ro-RO"/>
        </w:rPr>
      </w:pPr>
      <w:r w:rsidRPr="00C6139F">
        <w:rPr>
          <w:color w:val="4F81BD" w:themeColor="accent1"/>
          <w:sz w:val="24"/>
          <w:lang w:val="ro-RO"/>
        </w:rPr>
        <w:t>abilităţi sociale</w:t>
      </w:r>
      <w:r w:rsidRPr="00C6139F">
        <w:rPr>
          <w:sz w:val="24"/>
          <w:lang w:val="ro-RO"/>
        </w:rPr>
        <w:t xml:space="preserve">          </w:t>
      </w:r>
      <w:r>
        <w:rPr>
          <w:sz w:val="24"/>
          <w:lang w:val="ro-RO"/>
        </w:rPr>
        <w:t xml:space="preserve">                    </w:t>
      </w:r>
      <w:r w:rsidRPr="00C6139F">
        <w:rPr>
          <w:sz w:val="24"/>
          <w:lang w:val="ro-RO"/>
        </w:rPr>
        <w:t>capacitatea de a lucra în grup, rezistenţă în situaţii</w:t>
      </w:r>
    </w:p>
    <w:p w:rsidR="00C6139F" w:rsidRPr="00C6139F" w:rsidRDefault="00C6139F" w:rsidP="00C6139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</w:t>
      </w:r>
      <w:r w:rsidRPr="00C6139F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                    </w:t>
      </w:r>
      <w:r w:rsidRPr="00C6139F">
        <w:rPr>
          <w:sz w:val="24"/>
          <w:lang w:val="ro-RO"/>
        </w:rPr>
        <w:t>tensionate, abilitatea de</w:t>
      </w:r>
      <w:r>
        <w:rPr>
          <w:sz w:val="24"/>
          <w:lang w:val="ro-RO"/>
        </w:rPr>
        <w:t xml:space="preserve"> a comunica şi de a lua decizii</w:t>
      </w:r>
    </w:p>
    <w:p w:rsidR="00C6139F" w:rsidRPr="00C6139F" w:rsidRDefault="00C6139F" w:rsidP="00C6139F">
      <w:pPr>
        <w:rPr>
          <w:sz w:val="24"/>
          <w:lang w:val="ro-RO"/>
        </w:rPr>
      </w:pPr>
    </w:p>
    <w:p w:rsidR="00C6139F" w:rsidRPr="00C6139F" w:rsidRDefault="00C6139F" w:rsidP="00C6139F">
      <w:pPr>
        <w:rPr>
          <w:sz w:val="24"/>
          <w:lang w:val="ro-RO"/>
        </w:rPr>
      </w:pPr>
      <w:r w:rsidRPr="00C6139F">
        <w:rPr>
          <w:color w:val="4F81BD" w:themeColor="accent1"/>
          <w:sz w:val="24"/>
          <w:lang w:val="it-IT"/>
        </w:rPr>
        <w:t>Competenţe şi</w:t>
      </w:r>
      <w:r w:rsidRPr="00C6139F">
        <w:rPr>
          <w:sz w:val="24"/>
          <w:lang w:val="it-IT"/>
        </w:rPr>
        <w:t xml:space="preserve"> </w:t>
      </w:r>
      <w:r w:rsidRPr="00C6139F">
        <w:rPr>
          <w:sz w:val="24"/>
          <w:lang w:val="ro-RO"/>
        </w:rPr>
        <w:t xml:space="preserve">          </w:t>
      </w:r>
      <w:r>
        <w:rPr>
          <w:sz w:val="24"/>
          <w:lang w:val="ro-RO"/>
        </w:rPr>
        <w:t xml:space="preserve">                  </w:t>
      </w:r>
      <w:r w:rsidRPr="00C6139F">
        <w:rPr>
          <w:sz w:val="24"/>
          <w:lang w:val="ro-RO"/>
        </w:rPr>
        <w:t>creativitate, comunicativitate, iniţiativă</w:t>
      </w:r>
    </w:p>
    <w:p w:rsidR="00C6139F" w:rsidRPr="00C6139F" w:rsidRDefault="00C6139F" w:rsidP="00C6139F">
      <w:pPr>
        <w:rPr>
          <w:color w:val="4F81BD" w:themeColor="accent1"/>
          <w:sz w:val="24"/>
          <w:lang w:val="ro-RO"/>
        </w:rPr>
      </w:pPr>
      <w:proofErr w:type="spellStart"/>
      <w:proofErr w:type="gramStart"/>
      <w:r w:rsidRPr="00C6139F">
        <w:rPr>
          <w:color w:val="4F81BD" w:themeColor="accent1"/>
          <w:sz w:val="24"/>
          <w:lang w:val="en-US"/>
        </w:rPr>
        <w:t>aptitudini</w:t>
      </w:r>
      <w:proofErr w:type="spellEnd"/>
      <w:proofErr w:type="gramEnd"/>
      <w:r w:rsidRPr="00C6139F">
        <w:rPr>
          <w:color w:val="4F81BD" w:themeColor="accent1"/>
          <w:sz w:val="24"/>
          <w:lang w:val="en-US"/>
        </w:rPr>
        <w:t xml:space="preserve"> </w:t>
      </w:r>
      <w:proofErr w:type="spellStart"/>
      <w:r w:rsidRPr="00C6139F">
        <w:rPr>
          <w:color w:val="4F81BD" w:themeColor="accent1"/>
          <w:sz w:val="24"/>
          <w:lang w:val="en-US"/>
        </w:rPr>
        <w:t>artistic</w:t>
      </w:r>
      <w:r>
        <w:rPr>
          <w:color w:val="4F81BD" w:themeColor="accent1"/>
          <w:sz w:val="24"/>
          <w:lang w:val="en-US"/>
        </w:rPr>
        <w:t>e</w:t>
      </w:r>
      <w:proofErr w:type="spellEnd"/>
    </w:p>
    <w:p w:rsidR="00C6139F" w:rsidRDefault="00C6139F" w:rsidP="00B57B08">
      <w:pPr>
        <w:pStyle w:val="ECVText"/>
        <w:rPr>
          <w:caps/>
          <w:color w:val="4F81BD" w:themeColor="accent1"/>
          <w:sz w:val="24"/>
          <w:lang w:val="ro-RO"/>
        </w:rPr>
      </w:pPr>
    </w:p>
    <w:p w:rsidR="00D53F6A" w:rsidRDefault="00D53F6A" w:rsidP="00D53F6A">
      <w:pPr>
        <w:pStyle w:val="ECVText"/>
        <w:rPr>
          <w:caps/>
          <w:color w:val="4F81BD" w:themeColor="accent1"/>
          <w:sz w:val="24"/>
          <w:lang w:val="ro-RO"/>
        </w:rPr>
      </w:pPr>
    </w:p>
    <w:tbl>
      <w:tblPr>
        <w:tblpPr w:topFromText="6" w:bottomFromText="170" w:vertAnchor="text" w:tblpY="6"/>
        <w:tblW w:w="90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1"/>
      </w:tblGrid>
      <w:tr w:rsidR="00D53F6A" w:rsidTr="00097456">
        <w:trPr>
          <w:cantSplit/>
          <w:trHeight w:val="574"/>
        </w:trPr>
        <w:tc>
          <w:tcPr>
            <w:tcW w:w="3544" w:type="dxa"/>
            <w:shd w:val="clear" w:color="auto" w:fill="auto"/>
          </w:tcPr>
          <w:p w:rsidR="00D53F6A" w:rsidRPr="00AE780F" w:rsidRDefault="00D53F6A" w:rsidP="00097456">
            <w:pPr>
              <w:rPr>
                <w:lang w:val="en-US"/>
              </w:rPr>
            </w:pPr>
            <w:proofErr w:type="spellStart"/>
            <w:r w:rsidRPr="00513B8F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imba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maternă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bCs/>
                <w:sz w:val="22"/>
                <w:szCs w:val="22"/>
              </w:rPr>
              <w:t>Româna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E780F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E780F">
              <w:rPr>
                <w:b/>
                <w:bCs/>
                <w:sz w:val="22"/>
                <w:szCs w:val="22"/>
              </w:rPr>
              <w:t>native</w:t>
            </w:r>
          </w:p>
        </w:tc>
      </w:tr>
      <w:tr w:rsidR="00D53F6A" w:rsidRPr="00B57B08" w:rsidTr="00097456">
        <w:trPr>
          <w:cantSplit/>
          <w:trHeight w:val="357"/>
        </w:trPr>
        <w:tc>
          <w:tcPr>
            <w:tcW w:w="3544" w:type="dxa"/>
            <w:shd w:val="clear" w:color="auto" w:fill="auto"/>
          </w:tcPr>
          <w:p w:rsidR="00D53F6A" w:rsidRPr="00B57B08" w:rsidRDefault="00D53F6A" w:rsidP="00097456">
            <w:pPr>
              <w:pStyle w:val="ECVLeftHeading"/>
              <w:ind w:right="-1418"/>
              <w:jc w:val="left"/>
              <w:rPr>
                <w:sz w:val="24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4"/>
              <w:gridCol w:w="2321"/>
              <w:gridCol w:w="2250"/>
              <w:gridCol w:w="2250"/>
            </w:tblGrid>
            <w:tr w:rsidR="00D53F6A" w:rsidTr="00D53F6A">
              <w:trPr>
                <w:trHeight w:val="334"/>
              </w:trPr>
              <w:tc>
                <w:tcPr>
                  <w:tcW w:w="2174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</w:p>
              </w:tc>
              <w:tc>
                <w:tcPr>
                  <w:tcW w:w="2321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înţelegere</w:t>
                  </w:r>
                </w:p>
              </w:tc>
              <w:tc>
                <w:tcPr>
                  <w:tcW w:w="2250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vorbire</w:t>
                  </w:r>
                </w:p>
              </w:tc>
              <w:tc>
                <w:tcPr>
                  <w:tcW w:w="2250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scriere</w:t>
                  </w:r>
                </w:p>
              </w:tc>
            </w:tr>
            <w:tr w:rsidR="00D53F6A" w:rsidTr="00D53F6A">
              <w:trPr>
                <w:trHeight w:val="334"/>
              </w:trPr>
              <w:tc>
                <w:tcPr>
                  <w:tcW w:w="2174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Rusa</w:t>
                  </w:r>
                </w:p>
              </w:tc>
              <w:tc>
                <w:tcPr>
                  <w:tcW w:w="2321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a</w:t>
                  </w: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vansat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a</w:t>
                  </w: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vansat</w:t>
                  </w:r>
                </w:p>
              </w:tc>
              <w:tc>
                <w:tcPr>
                  <w:tcW w:w="2250" w:type="dxa"/>
                </w:tcPr>
                <w:p w:rsidR="00D53F6A" w:rsidRPr="00426894" w:rsidRDefault="00356F61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a</w:t>
                  </w: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vansat</w:t>
                  </w:r>
                </w:p>
              </w:tc>
            </w:tr>
            <w:tr w:rsidR="00D53F6A" w:rsidTr="00D53F6A">
              <w:trPr>
                <w:trHeight w:val="334"/>
              </w:trPr>
              <w:tc>
                <w:tcPr>
                  <w:tcW w:w="2174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Engleza</w:t>
                  </w:r>
                </w:p>
              </w:tc>
              <w:tc>
                <w:tcPr>
                  <w:tcW w:w="2321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a</w:t>
                  </w: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vansat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mediu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mediu</w:t>
                  </w:r>
                </w:p>
              </w:tc>
            </w:tr>
            <w:tr w:rsidR="00D53F6A" w:rsidTr="00D53F6A">
              <w:trPr>
                <w:trHeight w:val="348"/>
              </w:trPr>
              <w:tc>
                <w:tcPr>
                  <w:tcW w:w="2174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aps w:val="0"/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Spaniola</w:t>
                  </w:r>
                </w:p>
              </w:tc>
              <w:tc>
                <w:tcPr>
                  <w:tcW w:w="2321" w:type="dxa"/>
                </w:tcPr>
                <w:p w:rsidR="00D53F6A" w:rsidRPr="00426894" w:rsidRDefault="00AE780F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aps w:val="0"/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M</w:t>
                  </w:r>
                  <w:r w:rsidR="00D53F6A"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ediu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aps w:val="0"/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mediu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aps w:val="0"/>
                      <w:color w:val="auto"/>
                      <w:sz w:val="24"/>
                      <w:lang w:val="ro-RO"/>
                    </w:rPr>
                  </w:pP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med</w:t>
                  </w: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i</w:t>
                  </w:r>
                  <w:r w:rsidRPr="00426894">
                    <w:rPr>
                      <w:caps w:val="0"/>
                      <w:color w:val="auto"/>
                      <w:sz w:val="24"/>
                      <w:lang w:val="ro-RO"/>
                    </w:rPr>
                    <w:t>u</w:t>
                  </w:r>
                </w:p>
              </w:tc>
            </w:tr>
            <w:tr w:rsidR="00D53F6A" w:rsidTr="00D53F6A">
              <w:trPr>
                <w:trHeight w:val="348"/>
              </w:trPr>
              <w:tc>
                <w:tcPr>
                  <w:tcW w:w="2174" w:type="dxa"/>
                </w:tcPr>
                <w:p w:rsidR="00D53F6A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sz w:val="24"/>
                      <w:lang w:val="ro-RO"/>
                    </w:rPr>
                  </w:pPr>
                  <w:r>
                    <w:rPr>
                      <w:caps w:val="0"/>
                      <w:sz w:val="24"/>
                      <w:lang w:val="ro-RO"/>
                    </w:rPr>
                    <w:t>Germana</w:t>
                  </w:r>
                </w:p>
              </w:tc>
              <w:tc>
                <w:tcPr>
                  <w:tcW w:w="2321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vorbitor independent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vorbitor independent</w:t>
                  </w:r>
                </w:p>
              </w:tc>
              <w:tc>
                <w:tcPr>
                  <w:tcW w:w="2250" w:type="dxa"/>
                </w:tcPr>
                <w:p w:rsidR="00D53F6A" w:rsidRPr="00426894" w:rsidRDefault="00D53F6A" w:rsidP="002E5239">
                  <w:pPr>
                    <w:pStyle w:val="ECVLeftHeading"/>
                    <w:framePr w:vSpace="6" w:wrap="around" w:vAnchor="text" w:hAnchor="text" w:y="6"/>
                    <w:ind w:right="-1418"/>
                    <w:jc w:val="left"/>
                    <w:rPr>
                      <w:color w:val="auto"/>
                      <w:sz w:val="24"/>
                      <w:lang w:val="ro-RO"/>
                    </w:rPr>
                  </w:pPr>
                  <w:r>
                    <w:rPr>
                      <w:caps w:val="0"/>
                      <w:color w:val="auto"/>
                      <w:sz w:val="24"/>
                      <w:lang w:val="ro-RO"/>
                    </w:rPr>
                    <w:t>vorbitor independent</w:t>
                  </w:r>
                </w:p>
              </w:tc>
            </w:tr>
          </w:tbl>
          <w:p w:rsidR="00D53F6A" w:rsidRPr="00B57B08" w:rsidRDefault="00D53F6A" w:rsidP="00097456">
            <w:pPr>
              <w:pStyle w:val="ECVLeftHeading"/>
              <w:ind w:right="-1418"/>
              <w:jc w:val="left"/>
              <w:rPr>
                <w:sz w:val="24"/>
                <w:lang w:val="ro-RO"/>
              </w:rPr>
            </w:pPr>
          </w:p>
        </w:tc>
      </w:tr>
    </w:tbl>
    <w:p w:rsidR="003D7618" w:rsidRPr="00B57B08" w:rsidRDefault="003D7618">
      <w:pPr>
        <w:rPr>
          <w:lang w:val="ro-RO"/>
        </w:rPr>
      </w:pPr>
    </w:p>
    <w:sectPr w:rsidR="003D7618" w:rsidRPr="00B57B08" w:rsidSect="003D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4B0"/>
    <w:multiLevelType w:val="hybridMultilevel"/>
    <w:tmpl w:val="F050CF3C"/>
    <w:lvl w:ilvl="0" w:tplc="0407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118" w:hanging="360"/>
      </w:pPr>
      <w:rPr>
        <w:rFonts w:ascii="Wingdings" w:hAnsi="Wingdings" w:hint="default"/>
      </w:rPr>
    </w:lvl>
  </w:abstractNum>
  <w:abstractNum w:abstractNumId="1">
    <w:nsid w:val="18E37CC6"/>
    <w:multiLevelType w:val="hybridMultilevel"/>
    <w:tmpl w:val="6ECE754E"/>
    <w:lvl w:ilvl="0" w:tplc="0419000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99" w:hanging="360"/>
      </w:pPr>
      <w:rPr>
        <w:rFonts w:ascii="Wingdings" w:hAnsi="Wingdings" w:hint="default"/>
      </w:rPr>
    </w:lvl>
  </w:abstractNum>
  <w:abstractNum w:abstractNumId="2">
    <w:nsid w:val="2BC96FDC"/>
    <w:multiLevelType w:val="hybridMultilevel"/>
    <w:tmpl w:val="219E2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E27C8"/>
    <w:multiLevelType w:val="hybridMultilevel"/>
    <w:tmpl w:val="5780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62365"/>
    <w:multiLevelType w:val="hybridMultilevel"/>
    <w:tmpl w:val="44721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94B1E"/>
    <w:multiLevelType w:val="hybridMultilevel"/>
    <w:tmpl w:val="7F1829C0"/>
    <w:lvl w:ilvl="0" w:tplc="0419000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B08"/>
    <w:rsid w:val="002E5239"/>
    <w:rsid w:val="003031AD"/>
    <w:rsid w:val="00356F61"/>
    <w:rsid w:val="003D7618"/>
    <w:rsid w:val="00660582"/>
    <w:rsid w:val="00845973"/>
    <w:rsid w:val="008B11D0"/>
    <w:rsid w:val="00961843"/>
    <w:rsid w:val="00AE780F"/>
    <w:rsid w:val="00AF23F9"/>
    <w:rsid w:val="00B4002D"/>
    <w:rsid w:val="00B57B08"/>
    <w:rsid w:val="00C6139F"/>
    <w:rsid w:val="00CE0602"/>
    <w:rsid w:val="00D53F6A"/>
    <w:rsid w:val="00D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08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B57B0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57B0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B57B08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B57B08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B57B08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B57B08"/>
  </w:style>
  <w:style w:type="paragraph" w:customStyle="1" w:styleId="ECVText">
    <w:name w:val="_ECV_Text"/>
    <w:basedOn w:val="BodyText"/>
    <w:rsid w:val="00B57B08"/>
  </w:style>
  <w:style w:type="paragraph" w:customStyle="1" w:styleId="ECVPersonalInfoHeading">
    <w:name w:val="_ECV_PersonalInfoHeading"/>
    <w:basedOn w:val="ECVLeftHeading"/>
    <w:rsid w:val="00B57B08"/>
    <w:pPr>
      <w:spacing w:before="57"/>
    </w:pPr>
  </w:style>
  <w:style w:type="paragraph" w:customStyle="1" w:styleId="ECVGenderRow">
    <w:name w:val="_ECV_GenderRow"/>
    <w:basedOn w:val="Normal"/>
    <w:rsid w:val="00B57B08"/>
    <w:pPr>
      <w:spacing w:before="85"/>
    </w:pPr>
    <w:rPr>
      <w:color w:val="1593CB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B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B08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08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08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ECVSubSectionHeading">
    <w:name w:val="_ECV_SubSectionHeading"/>
    <w:basedOn w:val="Normal"/>
    <w:rsid w:val="00B57B08"/>
    <w:pPr>
      <w:suppressLineNumbers/>
      <w:spacing w:line="100" w:lineRule="atLeast"/>
    </w:pPr>
    <w:rPr>
      <w:color w:val="0E4194"/>
      <w:sz w:val="22"/>
    </w:rPr>
  </w:style>
  <w:style w:type="paragraph" w:customStyle="1" w:styleId="ECVDate">
    <w:name w:val="_ECV_Date"/>
    <w:basedOn w:val="ECVLeftHeading"/>
    <w:rsid w:val="00B57B08"/>
    <w:pPr>
      <w:spacing w:before="28" w:line="100" w:lineRule="atLeast"/>
      <w:textAlignment w:val="top"/>
    </w:pPr>
    <w:rPr>
      <w:caps w:val="0"/>
    </w:rPr>
  </w:style>
  <w:style w:type="character" w:styleId="Emphasis">
    <w:name w:val="Emphasis"/>
    <w:basedOn w:val="DefaultParagraphFont"/>
    <w:uiPriority w:val="20"/>
    <w:qFormat/>
    <w:rsid w:val="00B57B08"/>
    <w:rPr>
      <w:i/>
      <w:iCs/>
    </w:rPr>
  </w:style>
  <w:style w:type="character" w:customStyle="1" w:styleId="apple-converted-space">
    <w:name w:val="apple-converted-space"/>
    <w:basedOn w:val="DefaultParagraphFont"/>
    <w:rsid w:val="00B57B08"/>
  </w:style>
  <w:style w:type="paragraph" w:customStyle="1" w:styleId="ECVRightColumn">
    <w:name w:val="_ECV_RightColumn"/>
    <w:basedOn w:val="Normal"/>
    <w:rsid w:val="00B57B08"/>
    <w:pPr>
      <w:suppressLineNumbers/>
      <w:spacing w:before="62"/>
    </w:pPr>
    <w:rPr>
      <w:color w:val="404040"/>
    </w:rPr>
  </w:style>
  <w:style w:type="paragraph" w:customStyle="1" w:styleId="ECVSectionDetails">
    <w:name w:val="_ECV_SectionDetails"/>
    <w:basedOn w:val="Normal"/>
    <w:rsid w:val="00B57B08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B57B08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B57B0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57B0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B57B08"/>
    <w:pPr>
      <w:jc w:val="center"/>
      <w:textAlignment w:val="center"/>
    </w:pPr>
    <w:rPr>
      <w:caps/>
    </w:rPr>
  </w:style>
  <w:style w:type="paragraph" w:customStyle="1" w:styleId="ECVLanguageName">
    <w:name w:val="_ECV_LanguageName"/>
    <w:basedOn w:val="Normal"/>
    <w:rsid w:val="00B57B08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1stPage">
    <w:name w:val="_ECV_1stPage"/>
    <w:basedOn w:val="Normal"/>
    <w:rsid w:val="00B57B08"/>
    <w:pPr>
      <w:suppressLineNumbers/>
      <w:tabs>
        <w:tab w:val="left" w:pos="2835"/>
        <w:tab w:val="right" w:pos="10205"/>
      </w:tabs>
      <w:spacing w:before="215" w:line="100" w:lineRule="atLeast"/>
    </w:pPr>
    <w:rPr>
      <w:color w:val="1593CB"/>
      <w:sz w:val="20"/>
      <w:szCs w:val="18"/>
    </w:rPr>
  </w:style>
  <w:style w:type="character" w:customStyle="1" w:styleId="Bullets">
    <w:name w:val="Bullets"/>
    <w:rsid w:val="00B57B08"/>
    <w:rPr>
      <w:rFonts w:ascii="OpenSymbol" w:eastAsia="OpenSymbol" w:hAnsi="OpenSymbol" w:cs="OpenSymbol"/>
    </w:rPr>
  </w:style>
  <w:style w:type="paragraph" w:customStyle="1" w:styleId="ECVMiddleColumn">
    <w:name w:val="_ECV_MiddleColumn"/>
    <w:basedOn w:val="Normal"/>
    <w:rsid w:val="00B57B08"/>
    <w:pPr>
      <w:suppressLineNumbers/>
    </w:pPr>
    <w:rPr>
      <w:color w:val="404040"/>
      <w:sz w:val="20"/>
    </w:rPr>
  </w:style>
  <w:style w:type="paragraph" w:customStyle="1" w:styleId="ECVRightHeading">
    <w:name w:val="_ECV_RightHeading"/>
    <w:basedOn w:val="ECVNameField"/>
    <w:rsid w:val="00B57B08"/>
    <w:pPr>
      <w:spacing w:before="62"/>
      <w:jc w:val="right"/>
    </w:pPr>
    <w:rPr>
      <w:color w:val="1593CB"/>
      <w:sz w:val="15"/>
    </w:rPr>
  </w:style>
  <w:style w:type="character" w:styleId="Strong">
    <w:name w:val="Strong"/>
    <w:basedOn w:val="DefaultParagraphFont"/>
    <w:uiPriority w:val="22"/>
    <w:qFormat/>
    <w:rsid w:val="00961843"/>
    <w:rPr>
      <w:b/>
      <w:bCs/>
    </w:rPr>
  </w:style>
  <w:style w:type="table" w:styleId="TableGrid">
    <w:name w:val="Table Grid"/>
    <w:basedOn w:val="TableNormal"/>
    <w:uiPriority w:val="59"/>
    <w:rsid w:val="00D5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685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2017-05-29T14:05:00Z</dcterms:created>
  <dcterms:modified xsi:type="dcterms:W3CDTF">2019-01-16T16:06:00Z</dcterms:modified>
</cp:coreProperties>
</file>